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1658" w14:textId="331EFC8B" w:rsidR="00A31133" w:rsidRPr="004019AF" w:rsidRDefault="00B84E68" w:rsidP="00421860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5490E9" wp14:editId="01124AE5">
            <wp:simplePos x="3788229" y="723481"/>
            <wp:positionH relativeFrom="margin">
              <wp:align>left</wp:align>
            </wp:positionH>
            <wp:positionV relativeFrom="margin">
              <wp:align>top</wp:align>
            </wp:positionV>
            <wp:extent cx="1018800" cy="1018800"/>
            <wp:effectExtent l="0" t="0" r="0" b="0"/>
            <wp:wrapSquare wrapText="left"/>
            <wp:docPr id="2041358593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58593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9AF">
        <w:t>P</w:t>
      </w:r>
      <w:r w:rsidR="00547B0F">
        <w:t xml:space="preserve">arczew </w:t>
      </w:r>
      <w:r w:rsidRPr="004019AF">
        <w:t xml:space="preserve">dnia </w:t>
      </w:r>
      <w:r w:rsidR="00C66425">
        <w:t>30</w:t>
      </w:r>
      <w:r w:rsidR="00547B0F">
        <w:t>.</w:t>
      </w:r>
      <w:r w:rsidR="00C66425">
        <w:t>06</w:t>
      </w:r>
      <w:r w:rsidR="00547B0F">
        <w:t>.</w:t>
      </w:r>
      <w:r w:rsidRPr="004019AF">
        <w:t>202</w:t>
      </w:r>
      <w:r w:rsidR="00C66425">
        <w:t>6</w:t>
      </w:r>
      <w:r w:rsidRPr="004019AF">
        <w:t xml:space="preserve"> roku</w:t>
      </w:r>
    </w:p>
    <w:p w14:paraId="73AB04AD" w14:textId="2EDD6073" w:rsidR="00A31133" w:rsidRPr="004019AF" w:rsidRDefault="00000000" w:rsidP="0089255C">
      <w:pPr>
        <w:pStyle w:val="Tytu"/>
      </w:pPr>
      <w:r w:rsidRPr="004019AF">
        <w:t>Informacja dotycząca realizacji</w:t>
      </w:r>
      <w:r w:rsidR="0089255C">
        <w:br/>
        <w:t>P</w:t>
      </w:r>
      <w:r w:rsidRPr="004019AF">
        <w:t>lanu</w:t>
      </w:r>
      <w:r w:rsidR="0089255C">
        <w:t xml:space="preserve"> </w:t>
      </w:r>
      <w:r w:rsidRPr="004019AF">
        <w:t>działania priorytetowego dla rejonu służbowego numer 1</w:t>
      </w:r>
      <w:r w:rsidR="0089255C">
        <w:br/>
      </w:r>
      <w:r w:rsidRPr="004019AF">
        <w:t>na okres od 01.0</w:t>
      </w:r>
      <w:r w:rsidR="00C66425">
        <w:t>7</w:t>
      </w:r>
      <w:r w:rsidRPr="004019AF">
        <w:t>.202</w:t>
      </w:r>
      <w:r w:rsidR="00547B0F">
        <w:t>6</w:t>
      </w:r>
      <w:r w:rsidRPr="004019AF">
        <w:t xml:space="preserve"> roku do 3</w:t>
      </w:r>
      <w:r w:rsidR="00C66425">
        <w:t>1</w:t>
      </w:r>
      <w:r w:rsidRPr="004019AF">
        <w:t>.</w:t>
      </w:r>
      <w:r w:rsidR="00C66425">
        <w:t>12</w:t>
      </w:r>
      <w:r w:rsidRPr="004019AF">
        <w:t>.202</w:t>
      </w:r>
      <w:r w:rsidR="00547B0F">
        <w:t>6</w:t>
      </w:r>
      <w:r w:rsidRPr="004019AF">
        <w:t xml:space="preserve"> roku </w:t>
      </w:r>
    </w:p>
    <w:p w14:paraId="02DF5F41" w14:textId="77777777" w:rsidR="00A31133" w:rsidRPr="004019AF" w:rsidRDefault="00000000" w:rsidP="00A47EFE">
      <w:pPr>
        <w:pStyle w:val="Nagwek1"/>
      </w:pPr>
      <w:r w:rsidRPr="004019AF">
        <w:t xml:space="preserve">Charakterystyka </w:t>
      </w:r>
      <w:r w:rsidRPr="00A47EFE">
        <w:t>zdiagnozowanego</w:t>
      </w:r>
      <w:r w:rsidRPr="004019AF">
        <w:t xml:space="preserve"> zagrożenia w rejonie służbowym:</w:t>
      </w:r>
    </w:p>
    <w:p w14:paraId="4E560493" w14:textId="44D1C2D1" w:rsidR="00486067" w:rsidRDefault="00547B0F" w:rsidP="00334D8B">
      <w:r>
        <w:t xml:space="preserve">W </w:t>
      </w:r>
      <w:r w:rsidRPr="00547B0F">
        <w:t xml:space="preserve">rejonie służbowym numer 1 </w:t>
      </w:r>
      <w:r w:rsidR="00C66425" w:rsidRPr="00C66425">
        <w:t>problemem wymagającym podjęcia długoterminowych czynności oraz długoterminowego działania wykraczającego poza zakres rutynowych zadań jest występujące zagrożenie związane z wałęsającymi się bezpańskimi psami. Do przedmiotowego zagrożenia dochodzi w miejscowości Jasionka rejon posesji 76, o różnych porach dnia. Zwierzęta biegają bezpańsko, przez co stanowią zagrożenie dla małych dzieci jak również dla osób przemieszczających się pojazdami jednośladowymi. Zdarzenia z udziałem psów były bezpośrednio zgłaszane na Krajowej Mapie Zagrożeń Bezpieczeństwa w liczbie 3. Mieszkańcy oczekują ograniczenia i wyeliminowania tego zjawiska</w:t>
      </w:r>
      <w:r w:rsidRPr="00547B0F">
        <w:t>.</w:t>
      </w:r>
    </w:p>
    <w:p w14:paraId="20895CF5" w14:textId="77777777" w:rsidR="00A31133" w:rsidRPr="004019AF" w:rsidRDefault="00000000" w:rsidP="00E11352">
      <w:pPr>
        <w:pStyle w:val="Nagwek1"/>
      </w:pPr>
      <w:r w:rsidRPr="004019AF">
        <w:t>Zakładany cel do osiągnięcia:</w:t>
      </w:r>
    </w:p>
    <w:p w14:paraId="50BFE816" w14:textId="7531A89A" w:rsidR="00A31133" w:rsidRPr="004019AF" w:rsidRDefault="00547B0F" w:rsidP="004410B7">
      <w:pPr>
        <w:pStyle w:val="Akapitzlist"/>
      </w:pPr>
      <w:r w:rsidRPr="00547B0F">
        <w:t>Dążenie do wyeliminowania zjawiska przemieszczania się bezpańskich psów. Miernikiem oceny realizacji założonego celu planu priorytetowego będzie brak zgłoszeń na Krajowej Mapie Zagrożeń Bezpieczeństwa.</w:t>
      </w:r>
    </w:p>
    <w:p w14:paraId="6D377FF6" w14:textId="77777777" w:rsidR="00A31133" w:rsidRPr="004019AF" w:rsidRDefault="00000000" w:rsidP="00664718">
      <w:pPr>
        <w:pStyle w:val="Nagwek1"/>
      </w:pPr>
      <w:r w:rsidRPr="004019AF">
        <w:t>Proponowane działania realizacji poszczególnych etapów zadań:</w:t>
      </w:r>
    </w:p>
    <w:p w14:paraId="149A3BD6" w14:textId="3722ADFD" w:rsidR="00547B0F" w:rsidRDefault="00547B0F" w:rsidP="003F04A6">
      <w:pPr>
        <w:pStyle w:val="Akapitzlist"/>
      </w:pPr>
      <w:r w:rsidRPr="00547B0F">
        <w:t xml:space="preserve">Skierowanie </w:t>
      </w:r>
      <w:r w:rsidR="003F04A6" w:rsidRPr="003F04A6">
        <w:t>wystąpienia do Sekretarza Gminy Parczew z wnioskiem o pomoc w realizacji planu w zakresie niezwłocznego informowania tutejszej jednostki Policji o przypadkach nieprzestrzegania prawa w rejonie objętym planem działania oraz pomoc w działaniach mających na celu zwiększenie świadomości lokalnej społeczności w zakresie tego zagrożenia bezpieczeństwa – termin do 31.07.2026r.</w:t>
      </w:r>
    </w:p>
    <w:p w14:paraId="701F5CEF" w14:textId="24E083FC" w:rsidR="00547B0F" w:rsidRDefault="00547B0F" w:rsidP="004410B7">
      <w:pPr>
        <w:pStyle w:val="Akapitzlist"/>
      </w:pPr>
      <w:r w:rsidRPr="00547B0F">
        <w:lastRenderedPageBreak/>
        <w:t>Przeprowadzenie spotkania z mieszkańcami w zakresie edukacji mieszkańców dot. poprawy świadomości na temat zagrożeń wynikających z trzymania psów niezgodnie z obowiązującymi przepisami – termin do 3</w:t>
      </w:r>
      <w:r w:rsidR="003F04A6">
        <w:t>1.08</w:t>
      </w:r>
      <w:r w:rsidRPr="00547B0F">
        <w:t>.2026r.</w:t>
      </w:r>
    </w:p>
    <w:p w14:paraId="2190EC23" w14:textId="62B76C39" w:rsidR="00547B0F" w:rsidRPr="003F04A6" w:rsidRDefault="003F04A6" w:rsidP="003F04A6">
      <w:pPr>
        <w:pStyle w:val="Akapitzlist"/>
        <w:rPr>
          <w:rFonts w:ascii="Times New Roman" w:hAnsi="Times New Roman"/>
        </w:rPr>
      </w:pPr>
      <w:r>
        <w:t>kontrole przez dzielnicowego rejonu służbowego numer 1 w ramach obchodu służbowego. Reagowanie na popełnione wykroczenia i zastosowanie środków prawnych adekwatnie do popełnionego czynu. Kontakt z mieszkańcami podległego terenu celem weryfikacji gdzie najczęściej spotykane są wałęsające się zwierzęta – termin dwa razy w miesiącu</w:t>
      </w:r>
      <w:r w:rsidR="00547B0F" w:rsidRPr="00547B0F">
        <w:t>.</w:t>
      </w:r>
    </w:p>
    <w:p w14:paraId="4DDC6D50" w14:textId="6270E5E9" w:rsidR="00547B0F" w:rsidRDefault="00547B0F" w:rsidP="00664718">
      <w:pPr>
        <w:pStyle w:val="Nagwek1"/>
      </w:pPr>
      <w:r>
        <w:t xml:space="preserve">Podmioty </w:t>
      </w:r>
      <w:r w:rsidRPr="00547B0F">
        <w:t>współpracujące w realizacji działania priorytetowego, wraz ze wskazaniem planowanych przez nie do realizacji zadań.</w:t>
      </w:r>
    </w:p>
    <w:p w14:paraId="5F482F7E" w14:textId="05AEAD8E" w:rsidR="00547B0F" w:rsidRDefault="00547B0F" w:rsidP="00547B0F">
      <w:pPr>
        <w:pStyle w:val="Akapitzlist"/>
      </w:pPr>
      <w:r w:rsidRPr="00547B0F">
        <w:t>Sekretarz Gminy Parczew – informowanie tutejszej jednostki Policji o przypadkach nieprzestrzegania przepisów prawa poprzez zgłaszanie interwencji lub bezpośrednie informowanie dzielnicowego, informowanie mieszkańców o działaniu oraz o obowiązku trzymania psów w sposób bezpieczny określony przepisami prawa.</w:t>
      </w:r>
    </w:p>
    <w:p w14:paraId="0E7264D7" w14:textId="252E8EDB" w:rsidR="00547B0F" w:rsidRPr="00547B0F" w:rsidRDefault="00547B0F" w:rsidP="00547B0F">
      <w:pPr>
        <w:pStyle w:val="Akapitzlist"/>
      </w:pPr>
      <w:r w:rsidRPr="00547B0F">
        <w:t xml:space="preserve">Kierownik referatu Gospodarki Komunalnej i Ochrony Środowiska Urząd Miasta Parczew –– informowanie tutejszej jednostki Policji o przypadkach nieprzestrzegania przepisów prawa poprzez zgłaszanie interwencji lub bezpośrednie informowanie dzielnicowego, informowanie mieszkańców o działaniu oraz o obowiązku trzymania psów w sposób bezpieczny określony przepisami prawa.  </w:t>
      </w:r>
    </w:p>
    <w:p w14:paraId="04C0776E" w14:textId="1E917905" w:rsidR="00A31133" w:rsidRPr="004019AF" w:rsidRDefault="00000000" w:rsidP="00664718">
      <w:pPr>
        <w:pStyle w:val="Nagwek1"/>
      </w:pPr>
      <w:r w:rsidRPr="004019AF">
        <w:t>Proponowany sposób przekazywania społeczności rejonu informacji o</w:t>
      </w:r>
      <w:r w:rsidR="00692ABB">
        <w:t> </w:t>
      </w:r>
      <w:r w:rsidRPr="004019AF">
        <w:t>działaniach priorytetowych:</w:t>
      </w:r>
    </w:p>
    <w:p w14:paraId="6470CA74" w14:textId="5C5E11AE" w:rsidR="00A31133" w:rsidRDefault="00547B0F" w:rsidP="0017366E">
      <w:pPr>
        <w:pStyle w:val="Akapitzlist"/>
      </w:pPr>
      <w:r w:rsidRPr="00547B0F">
        <w:t>Rozmowy indywidualne z mieszkańcami rejonu numer 1 o podjętym działaniu. Zamieszczenie informacji o realizacji planu działania priorytetowego na stronie internetowej Komendy Powiatowej Policji w Parczewie. Wystąpienie do Sekretarza Gminy Parczew w sprawie informowania społeczności lokalnej o obowiązku zachowania właściwych środków ostrożności przy trzymaniu zwierząt oraz konsekwencjach prawnych wynikających z niewłaściwego sprawowania nadzoru nad zwierzętami</w:t>
      </w:r>
      <w:r w:rsidR="0017366E">
        <w:t xml:space="preserve">. </w:t>
      </w:r>
      <w:r w:rsidR="0017366E" w:rsidRPr="0017366E">
        <w:t xml:space="preserve">Przekazanie w/w informacji do lokalnych mediów (Wspólnota Parczewska). Umieszczenie informacji na portalu Facebook „Policja Parczewska” o obowiązku zachowania właściwych środków </w:t>
      </w:r>
      <w:r w:rsidR="0017366E" w:rsidRPr="0017366E">
        <w:lastRenderedPageBreak/>
        <w:t>ostrożności przy trzymaniu zwierząt oraz konsekwencjach prawnych wynikających z niewłaściwego sprawowania nadzoru nad zwierzętami</w:t>
      </w:r>
      <w:r w:rsidRPr="00547B0F">
        <w:t>.</w:t>
      </w:r>
    </w:p>
    <w:p w14:paraId="4DA2A9B0" w14:textId="0CA297F3" w:rsidR="00A31133" w:rsidRPr="004019AF" w:rsidRDefault="00CA5B29" w:rsidP="004410B7">
      <w:pPr>
        <w:pStyle w:val="podpis"/>
      </w:pPr>
      <w:r>
        <w:t xml:space="preserve">Dzielnicowy: </w:t>
      </w:r>
      <w:r w:rsidRPr="004019AF">
        <w:t xml:space="preserve">aspirant </w:t>
      </w:r>
      <w:r w:rsidR="00547B0F">
        <w:t>Waldemar Mackiewicz</w:t>
      </w:r>
    </w:p>
    <w:sectPr w:rsidR="00A31133" w:rsidRPr="004019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2040" w14:textId="77777777" w:rsidR="00B35CA9" w:rsidRDefault="00B35CA9" w:rsidP="00D03196">
      <w:pPr>
        <w:spacing w:after="0" w:line="240" w:lineRule="auto"/>
      </w:pPr>
      <w:r>
        <w:separator/>
      </w:r>
    </w:p>
  </w:endnote>
  <w:endnote w:type="continuationSeparator" w:id="0">
    <w:p w14:paraId="633FEC50" w14:textId="77777777" w:rsidR="00B35CA9" w:rsidRDefault="00B35CA9" w:rsidP="00D0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1" w:fontKey="{03AD0FC4-7624-481F-8876-AC9F3F47D0EE}"/>
    <w:embedBold r:id="rId2" w:fontKey="{22C98663-FBC9-4AA0-AD5F-862912B63407}"/>
    <w:embedItalic r:id="rId3" w:fontKey="{0CAC148F-1133-43CD-9A66-52488E8FE400}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Bold r:id="rId4" w:fontKey="{7A0F85D7-6599-496D-99D4-BF75C727C3C2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ABFE" w14:textId="77777777" w:rsidR="00B35CA9" w:rsidRDefault="00B35CA9" w:rsidP="00D03196">
      <w:pPr>
        <w:spacing w:after="0" w:line="240" w:lineRule="auto"/>
      </w:pPr>
      <w:r>
        <w:separator/>
      </w:r>
    </w:p>
  </w:footnote>
  <w:footnote w:type="continuationSeparator" w:id="0">
    <w:p w14:paraId="36D63683" w14:textId="77777777" w:rsidR="00B35CA9" w:rsidRDefault="00B35CA9" w:rsidP="00D0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CC2"/>
    <w:multiLevelType w:val="hybridMultilevel"/>
    <w:tmpl w:val="E8966320"/>
    <w:lvl w:ilvl="0" w:tplc="B42EF42A">
      <w:start w:val="1"/>
      <w:numFmt w:val="bullet"/>
      <w:pStyle w:val="Akapitz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1A424B0"/>
    <w:multiLevelType w:val="hybridMultilevel"/>
    <w:tmpl w:val="6A32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3306"/>
    <w:multiLevelType w:val="hybridMultilevel"/>
    <w:tmpl w:val="597C3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12695"/>
    <w:multiLevelType w:val="hybridMultilevel"/>
    <w:tmpl w:val="C228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77172"/>
    <w:multiLevelType w:val="hybridMultilevel"/>
    <w:tmpl w:val="E866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C7666"/>
    <w:multiLevelType w:val="hybridMultilevel"/>
    <w:tmpl w:val="FF7A8B8E"/>
    <w:lvl w:ilvl="0" w:tplc="5F18887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B616A"/>
    <w:multiLevelType w:val="hybridMultilevel"/>
    <w:tmpl w:val="EA50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153503">
    <w:abstractNumId w:val="1"/>
  </w:num>
  <w:num w:numId="2" w16cid:durableId="805002015">
    <w:abstractNumId w:val="5"/>
  </w:num>
  <w:num w:numId="3" w16cid:durableId="1279263346">
    <w:abstractNumId w:val="6"/>
  </w:num>
  <w:num w:numId="4" w16cid:durableId="1835342434">
    <w:abstractNumId w:val="3"/>
  </w:num>
  <w:num w:numId="5" w16cid:durableId="1754663642">
    <w:abstractNumId w:val="4"/>
  </w:num>
  <w:num w:numId="6" w16cid:durableId="346174035">
    <w:abstractNumId w:val="2"/>
  </w:num>
  <w:num w:numId="7" w16cid:durableId="15368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attachedTemplate r:id="rId1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B0F"/>
    <w:rsid w:val="00006A47"/>
    <w:rsid w:val="000F547B"/>
    <w:rsid w:val="0017366E"/>
    <w:rsid w:val="002A271B"/>
    <w:rsid w:val="00334D8B"/>
    <w:rsid w:val="003674DC"/>
    <w:rsid w:val="003A2B57"/>
    <w:rsid w:val="003B1DDD"/>
    <w:rsid w:val="003C74F9"/>
    <w:rsid w:val="003F04A6"/>
    <w:rsid w:val="004019AF"/>
    <w:rsid w:val="00421860"/>
    <w:rsid w:val="004410B7"/>
    <w:rsid w:val="00486067"/>
    <w:rsid w:val="00490E00"/>
    <w:rsid w:val="00547B0F"/>
    <w:rsid w:val="0058552C"/>
    <w:rsid w:val="005972AB"/>
    <w:rsid w:val="005E7AED"/>
    <w:rsid w:val="00664718"/>
    <w:rsid w:val="00692ABB"/>
    <w:rsid w:val="007B6E69"/>
    <w:rsid w:val="007F335D"/>
    <w:rsid w:val="008101B5"/>
    <w:rsid w:val="0089255C"/>
    <w:rsid w:val="00914F86"/>
    <w:rsid w:val="00A31133"/>
    <w:rsid w:val="00A47EFE"/>
    <w:rsid w:val="00A9670E"/>
    <w:rsid w:val="00B35CA9"/>
    <w:rsid w:val="00B51DE5"/>
    <w:rsid w:val="00B84E68"/>
    <w:rsid w:val="00C66425"/>
    <w:rsid w:val="00C71ADB"/>
    <w:rsid w:val="00CA5B29"/>
    <w:rsid w:val="00D03196"/>
    <w:rsid w:val="00D564AF"/>
    <w:rsid w:val="00D81E82"/>
    <w:rsid w:val="00E11352"/>
    <w:rsid w:val="00E27480"/>
    <w:rsid w:val="00E7133B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AD183"/>
  <w15:docId w15:val="{CA0FC8DB-4BED-44B6-BCE3-AEA18BC4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styleId="NormalnyWeb">
    <w:name w:val="Normal (Web)"/>
    <w:basedOn w:val="Normalny"/>
    <w:uiPriority w:val="99"/>
    <w:semiHidden/>
    <w:unhideWhenUsed/>
    <w:rsid w:val="00547B0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82903\Desktop\Szablon_Plan_Dzielnicowych%20(1)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Szablon_Plan_Dzielnicowych (1).dotx</Template>
  <TotalTime>5</TotalTime>
  <Pages>3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priorytetowy rejonu słuzbowego nr 1</vt:lpstr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priorytetowy rejonu słuzbowego nr 1</dc:title>
  <dc:creator>Waldemar Mackiewicz</dc:creator>
  <cp:lastModifiedBy>Ewelina Semeniuk</cp:lastModifiedBy>
  <cp:revision>3</cp:revision>
  <dcterms:created xsi:type="dcterms:W3CDTF">2026-07-01T07:07:00Z</dcterms:created>
  <dcterms:modified xsi:type="dcterms:W3CDTF">2026-07-01T07:09:00Z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2022-06-29T18:52:53Z</cp:lastPrinted>
  <dcterms:modified xsi:type="dcterms:W3CDTF">2025-07-02T14:47:16Z</dcterms:modified>
  <cp:revision>12</cp:revision>
  <dc:subject/>
  <dc:title/>
</cp:coreProperties>
</file>